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9" w:rsidRPr="00FB3436" w:rsidRDefault="002C6A39" w:rsidP="002C6A39">
      <w:pPr>
        <w:rPr>
          <w:rFonts w:cs="Arial"/>
          <w:b/>
          <w:sz w:val="28"/>
          <w:szCs w:val="28"/>
        </w:rPr>
      </w:pPr>
      <w:r w:rsidRPr="00FB3436">
        <w:rPr>
          <w:rFonts w:cs="Arial"/>
          <w:b/>
          <w:sz w:val="28"/>
          <w:szCs w:val="28"/>
        </w:rPr>
        <w:t xml:space="preserve">Pressemitteilung der DVS </w:t>
      </w:r>
      <w:r w:rsidR="001D16A9">
        <w:rPr>
          <w:rFonts w:cs="Arial"/>
          <w:b/>
          <w:sz w:val="28"/>
          <w:szCs w:val="28"/>
        </w:rPr>
        <w:t>TECHNOLOGY GROUP</w:t>
      </w:r>
      <w:r w:rsidRPr="00FB3436">
        <w:rPr>
          <w:rFonts w:cs="Arial"/>
          <w:b/>
          <w:sz w:val="28"/>
          <w:szCs w:val="28"/>
        </w:rPr>
        <w:t xml:space="preserve"> </w:t>
      </w:r>
    </w:p>
    <w:p w:rsidR="002C6A39" w:rsidRPr="00FB3436" w:rsidRDefault="002C6A39" w:rsidP="002C6A39">
      <w:pPr>
        <w:rPr>
          <w:rFonts w:cs="Arial"/>
          <w:b/>
          <w:sz w:val="24"/>
        </w:rPr>
      </w:pPr>
    </w:p>
    <w:p w:rsidR="006169E8" w:rsidRDefault="006169E8" w:rsidP="001D16A9">
      <w:pPr>
        <w:rPr>
          <w:rFonts w:cs="Arial"/>
          <w:b/>
          <w:sz w:val="28"/>
        </w:rPr>
      </w:pPr>
    </w:p>
    <w:p w:rsidR="001D16A9" w:rsidRDefault="001D16A9" w:rsidP="001D16A9">
      <w:pPr>
        <w:rPr>
          <w:rFonts w:cs="Arial"/>
          <w:b/>
          <w:sz w:val="28"/>
        </w:rPr>
      </w:pPr>
      <w:r w:rsidRPr="00127334">
        <w:rPr>
          <w:rFonts w:cs="Arial"/>
          <w:b/>
          <w:sz w:val="28"/>
        </w:rPr>
        <w:t>DVS setzt auf Automatisierung</w:t>
      </w:r>
    </w:p>
    <w:p w:rsidR="001D16A9" w:rsidRDefault="001D16A9" w:rsidP="001D16A9">
      <w:pPr>
        <w:rPr>
          <w:rFonts w:cs="Arial"/>
        </w:rPr>
      </w:pPr>
    </w:p>
    <w:p w:rsidR="001D16A9" w:rsidRPr="00127334" w:rsidRDefault="001D16A9" w:rsidP="001D16A9">
      <w:pPr>
        <w:jc w:val="both"/>
        <w:rPr>
          <w:rFonts w:cs="Arial"/>
        </w:rPr>
      </w:pPr>
      <w:r w:rsidRPr="00127334">
        <w:rPr>
          <w:rFonts w:cs="Arial"/>
        </w:rPr>
        <w:t xml:space="preserve">Die DVS TECHNOLOGY GROUP baut </w:t>
      </w:r>
      <w:r w:rsidR="005E6AA7">
        <w:rPr>
          <w:rFonts w:cs="Arial"/>
        </w:rPr>
        <w:t>i</w:t>
      </w:r>
      <w:r w:rsidRPr="00127334">
        <w:rPr>
          <w:rFonts w:cs="Arial"/>
        </w:rPr>
        <w:t xml:space="preserve">hre Sparte </w:t>
      </w:r>
      <w:r w:rsidR="005E6AA7">
        <w:rPr>
          <w:rFonts w:cs="Arial"/>
        </w:rPr>
        <w:t>„</w:t>
      </w:r>
      <w:proofErr w:type="spellStart"/>
      <w:r w:rsidRPr="00127334">
        <w:rPr>
          <w:rFonts w:cs="Arial"/>
        </w:rPr>
        <w:t>Machine</w:t>
      </w:r>
      <w:proofErr w:type="spellEnd"/>
      <w:r w:rsidRPr="00127334">
        <w:rPr>
          <w:rFonts w:cs="Arial"/>
        </w:rPr>
        <w:t xml:space="preserve"> Tools &amp; Automation</w:t>
      </w:r>
      <w:r w:rsidR="005E6AA7">
        <w:rPr>
          <w:rFonts w:cs="Arial"/>
        </w:rPr>
        <w:t>“</w:t>
      </w:r>
      <w:r w:rsidRPr="00127334">
        <w:rPr>
          <w:rFonts w:cs="Arial"/>
        </w:rPr>
        <w:t xml:space="preserve"> weiter aus. Wie der Vorstand der Unternehmensgruppe bekannt gibt, beteiligt sich DVS rückwirkend zum 1. Januar 2018 mehrheitlich an der </w:t>
      </w:r>
      <w:proofErr w:type="spellStart"/>
      <w:r w:rsidR="0001646F">
        <w:rPr>
          <w:rFonts w:cs="Arial"/>
        </w:rPr>
        <w:t>rbc</w:t>
      </w:r>
      <w:proofErr w:type="spellEnd"/>
      <w:r w:rsidR="000C00E3">
        <w:rPr>
          <w:rFonts w:cs="Arial"/>
        </w:rPr>
        <w:t xml:space="preserve"> </w:t>
      </w:r>
      <w:r w:rsidRPr="00127334">
        <w:rPr>
          <w:rFonts w:cs="Arial"/>
        </w:rPr>
        <w:t xml:space="preserve">Fördertechnik GmbH. Das Unternehmen mit Sitz im hessischen Bad Camberg ist spezialisiert auf </w:t>
      </w:r>
      <w:r>
        <w:rPr>
          <w:rFonts w:cs="Arial"/>
        </w:rPr>
        <w:t xml:space="preserve">Automatisierungen u.a. mit </w:t>
      </w:r>
      <w:r w:rsidRPr="00127334">
        <w:rPr>
          <w:rFonts w:cs="Arial"/>
        </w:rPr>
        <w:t>kamerageführte</w:t>
      </w:r>
      <w:r>
        <w:rPr>
          <w:rFonts w:cs="Arial"/>
        </w:rPr>
        <w:t>n</w:t>
      </w:r>
      <w:r w:rsidRPr="00127334">
        <w:rPr>
          <w:rFonts w:cs="Arial"/>
        </w:rPr>
        <w:t xml:space="preserve"> Roboter-Systeme</w:t>
      </w:r>
      <w:r>
        <w:rPr>
          <w:rFonts w:cs="Arial"/>
        </w:rPr>
        <w:t>n</w:t>
      </w:r>
      <w:r w:rsidRPr="00127334">
        <w:rPr>
          <w:rFonts w:cs="Arial"/>
        </w:rPr>
        <w:t xml:space="preserve"> für </w:t>
      </w:r>
      <w:proofErr w:type="spellStart"/>
      <w:r>
        <w:rPr>
          <w:rFonts w:cs="Arial"/>
        </w:rPr>
        <w:t>Werkzeugma</w:t>
      </w:r>
      <w:r w:rsidR="00BD22BD">
        <w:rPr>
          <w:rFonts w:cs="Arial"/>
        </w:rPr>
        <w:t>-</w:t>
      </w:r>
      <w:r>
        <w:rPr>
          <w:rFonts w:cs="Arial"/>
        </w:rPr>
        <w:t>schinen</w:t>
      </w:r>
      <w:proofErr w:type="spellEnd"/>
      <w:r w:rsidRPr="00127334">
        <w:rPr>
          <w:rFonts w:cs="Arial"/>
        </w:rPr>
        <w:t xml:space="preserve">. </w:t>
      </w:r>
      <w:r w:rsidR="0001646F">
        <w:rPr>
          <w:rFonts w:cs="Arial"/>
        </w:rPr>
        <w:t xml:space="preserve">Mit 35 Mitarbeitern erzielte </w:t>
      </w:r>
      <w:proofErr w:type="spellStart"/>
      <w:r w:rsidR="0001646F">
        <w:rPr>
          <w:rFonts w:cs="Arial"/>
        </w:rPr>
        <w:t>rbc</w:t>
      </w:r>
      <w:proofErr w:type="spellEnd"/>
      <w:r w:rsidR="0001646F">
        <w:rPr>
          <w:rFonts w:cs="Arial"/>
        </w:rPr>
        <w:t xml:space="preserve"> </w:t>
      </w:r>
      <w:r w:rsidR="000C00E3">
        <w:rPr>
          <w:rFonts w:cs="Arial"/>
        </w:rPr>
        <w:t xml:space="preserve">Fördertechnik GmbH </w:t>
      </w:r>
      <w:r w:rsidR="0001646F">
        <w:rPr>
          <w:rFonts w:cs="Arial"/>
        </w:rPr>
        <w:t>im Geschäftsjahr 2017 einen Umsatz von rund 7 Mio. EUR.</w:t>
      </w:r>
    </w:p>
    <w:p w:rsidR="001D16A9" w:rsidRPr="00127334" w:rsidRDefault="001D16A9" w:rsidP="001D16A9">
      <w:pPr>
        <w:jc w:val="both"/>
        <w:rPr>
          <w:rFonts w:cs="Arial"/>
        </w:rPr>
      </w:pPr>
      <w:r w:rsidRPr="00127334">
        <w:rPr>
          <w:rFonts w:cs="Arial"/>
        </w:rPr>
        <w:t xml:space="preserve">„Die Zusammenarbeit mit den Unternehmen der DVS TECHNOLOGY GROUP bildet für uns </w:t>
      </w:r>
      <w:r>
        <w:rPr>
          <w:rFonts w:cs="Arial"/>
        </w:rPr>
        <w:t xml:space="preserve">eine sehr gute </w:t>
      </w:r>
      <w:r w:rsidRPr="00127334">
        <w:rPr>
          <w:rFonts w:cs="Arial"/>
        </w:rPr>
        <w:t xml:space="preserve">Grundlage für </w:t>
      </w:r>
      <w:r>
        <w:rPr>
          <w:rFonts w:cs="Arial"/>
        </w:rPr>
        <w:t>weiteres,</w:t>
      </w:r>
      <w:r w:rsidRPr="00127334">
        <w:rPr>
          <w:rFonts w:cs="Arial"/>
        </w:rPr>
        <w:t xml:space="preserve"> nachhaltiges Wachstum“</w:t>
      </w:r>
      <w:r w:rsidR="005E6AA7">
        <w:rPr>
          <w:rFonts w:cs="Arial"/>
        </w:rPr>
        <w:t>,</w:t>
      </w:r>
      <w:r w:rsidRPr="00127334">
        <w:rPr>
          <w:rFonts w:cs="Arial"/>
        </w:rPr>
        <w:t xml:space="preserve"> kommentiert Geschäftsführer Stefan Becker. Sein Geschäftsführerkollege Frank Götz ergänzt</w:t>
      </w:r>
      <w:r w:rsidR="005E6AA7">
        <w:rPr>
          <w:rFonts w:cs="Arial"/>
        </w:rPr>
        <w:t>:</w:t>
      </w:r>
      <w:r w:rsidRPr="00127334">
        <w:rPr>
          <w:rFonts w:cs="Arial"/>
        </w:rPr>
        <w:t xml:space="preserve"> „Neben den projektspezifischen Synergien mit den DVS-Maschinenbauern, werden wir uns auch auf internationalem Parkett besser präsentieren können.“ </w:t>
      </w:r>
    </w:p>
    <w:p w:rsidR="001D16A9" w:rsidRPr="00127334" w:rsidRDefault="001D16A9" w:rsidP="001D16A9">
      <w:pPr>
        <w:jc w:val="both"/>
        <w:rPr>
          <w:rFonts w:cs="Arial"/>
        </w:rPr>
      </w:pPr>
      <w:r w:rsidRPr="00127334">
        <w:rPr>
          <w:rFonts w:cs="Arial"/>
        </w:rPr>
        <w:t>Von namhaften Herstell</w:t>
      </w:r>
      <w:r w:rsidR="0001646F">
        <w:rPr>
          <w:rFonts w:cs="Arial"/>
        </w:rPr>
        <w:t>ern für Industrieroboter</w:t>
      </w:r>
      <w:r w:rsidRPr="00127334">
        <w:rPr>
          <w:rFonts w:cs="Arial"/>
        </w:rPr>
        <w:t xml:space="preserve"> wie ABB und KUKA </w:t>
      </w:r>
      <w:r w:rsidR="000C00E3">
        <w:rPr>
          <w:rFonts w:cs="Arial"/>
        </w:rPr>
        <w:t xml:space="preserve">als Systempartner zertifiziert, </w:t>
      </w:r>
      <w:r w:rsidRPr="00127334">
        <w:rPr>
          <w:rFonts w:cs="Arial"/>
        </w:rPr>
        <w:t xml:space="preserve">konnte sich das mittelständige Unternehmen </w:t>
      </w:r>
      <w:r w:rsidR="000C00E3">
        <w:rPr>
          <w:rFonts w:cs="Arial"/>
        </w:rPr>
        <w:t xml:space="preserve">in den letzten Jahren </w:t>
      </w:r>
      <w:r w:rsidRPr="00127334">
        <w:rPr>
          <w:rFonts w:cs="Arial"/>
        </w:rPr>
        <w:t xml:space="preserve">als Spezialist für </w:t>
      </w:r>
      <w:r w:rsidR="0001646F">
        <w:rPr>
          <w:rFonts w:cs="Arial"/>
        </w:rPr>
        <w:t>kameragestützte Automatisierungslösungen</w:t>
      </w:r>
      <w:r w:rsidRPr="00127334">
        <w:rPr>
          <w:rFonts w:cs="Arial"/>
        </w:rPr>
        <w:t xml:space="preserve"> einen Namen machen</w:t>
      </w:r>
      <w:r w:rsidR="000C00E3">
        <w:rPr>
          <w:rFonts w:cs="Arial"/>
        </w:rPr>
        <w:t xml:space="preserve"> und die hauseigene Marke </w:t>
      </w:r>
      <w:proofErr w:type="spellStart"/>
      <w:r w:rsidR="000C00E3">
        <w:rPr>
          <w:rFonts w:cs="Arial"/>
        </w:rPr>
        <w:t>rbc</w:t>
      </w:r>
      <w:proofErr w:type="spellEnd"/>
      <w:r w:rsidR="000C00E3">
        <w:rPr>
          <w:rFonts w:cs="Arial"/>
        </w:rPr>
        <w:t xml:space="preserve"> </w:t>
      </w:r>
      <w:proofErr w:type="spellStart"/>
      <w:r w:rsidR="000C00E3">
        <w:rPr>
          <w:rFonts w:cs="Arial"/>
        </w:rPr>
        <w:t>robotics</w:t>
      </w:r>
      <w:proofErr w:type="spellEnd"/>
      <w:r w:rsidR="000C00E3" w:rsidRPr="000C00E3">
        <w:rPr>
          <w:rFonts w:cs="Arial"/>
          <w:vertAlign w:val="superscript"/>
        </w:rPr>
        <w:t>®</w:t>
      </w:r>
      <w:r w:rsidR="000C00E3">
        <w:rPr>
          <w:rFonts w:cs="Arial"/>
        </w:rPr>
        <w:t xml:space="preserve"> stärken</w:t>
      </w:r>
      <w:r w:rsidRPr="00127334">
        <w:rPr>
          <w:rFonts w:cs="Arial"/>
        </w:rPr>
        <w:t>.</w:t>
      </w:r>
    </w:p>
    <w:p w:rsidR="001D16A9" w:rsidRPr="00127334" w:rsidRDefault="001D16A9" w:rsidP="001D16A9">
      <w:pPr>
        <w:jc w:val="both"/>
        <w:rPr>
          <w:rFonts w:cs="Arial"/>
        </w:rPr>
      </w:pPr>
      <w:r w:rsidRPr="00127334">
        <w:rPr>
          <w:rFonts w:cs="Arial"/>
        </w:rPr>
        <w:t xml:space="preserve"> „Wir sind überzeugt, dass DVS und </w:t>
      </w:r>
      <w:proofErr w:type="spellStart"/>
      <w:r w:rsidR="0001646F">
        <w:rPr>
          <w:rFonts w:cs="Arial"/>
        </w:rPr>
        <w:t>rbc</w:t>
      </w:r>
      <w:proofErr w:type="spellEnd"/>
      <w:r w:rsidRPr="00127334">
        <w:rPr>
          <w:rFonts w:cs="Arial"/>
        </w:rPr>
        <w:t xml:space="preserve"> </w:t>
      </w:r>
      <w:r w:rsidR="009022C2">
        <w:rPr>
          <w:rFonts w:cs="Arial"/>
        </w:rPr>
        <w:t xml:space="preserve">Fördertechnik GmbH </w:t>
      </w:r>
      <w:r w:rsidRPr="00127334">
        <w:rPr>
          <w:rFonts w:cs="Arial"/>
        </w:rPr>
        <w:t xml:space="preserve">einen guten strategischen und operativen Fit haben. Mittelfristig werden die </w:t>
      </w:r>
      <w:r>
        <w:rPr>
          <w:rFonts w:cs="Arial"/>
        </w:rPr>
        <w:t xml:space="preserve">Automatisierungslösungen und </w:t>
      </w:r>
      <w:r w:rsidR="0001646F">
        <w:rPr>
          <w:rFonts w:cs="Arial"/>
        </w:rPr>
        <w:t xml:space="preserve">Robotik-Systeme von </w:t>
      </w:r>
      <w:proofErr w:type="spellStart"/>
      <w:r w:rsidR="0001646F">
        <w:rPr>
          <w:rFonts w:cs="Arial"/>
        </w:rPr>
        <w:t>rbc</w:t>
      </w:r>
      <w:proofErr w:type="spellEnd"/>
      <w:r w:rsidRPr="00127334">
        <w:rPr>
          <w:rFonts w:cs="Arial"/>
        </w:rPr>
        <w:t xml:space="preserve"> </w:t>
      </w:r>
      <w:proofErr w:type="spellStart"/>
      <w:r w:rsidR="009022C2">
        <w:rPr>
          <w:rFonts w:cs="Arial"/>
        </w:rPr>
        <w:t>robotics</w:t>
      </w:r>
      <w:proofErr w:type="spellEnd"/>
      <w:r w:rsidR="009022C2" w:rsidRPr="000C00E3">
        <w:rPr>
          <w:rFonts w:cs="Arial"/>
          <w:vertAlign w:val="superscript"/>
        </w:rPr>
        <w:t>®</w:t>
      </w:r>
      <w:r w:rsidR="009022C2">
        <w:rPr>
          <w:rFonts w:cs="Arial"/>
          <w:vertAlign w:val="superscript"/>
        </w:rPr>
        <w:t xml:space="preserve"> </w:t>
      </w:r>
      <w:r w:rsidRPr="00127334">
        <w:rPr>
          <w:rFonts w:cs="Arial"/>
        </w:rPr>
        <w:t xml:space="preserve">eine entscheidende Rolle bei unseren Systemlösungen für die Serienfertigung von </w:t>
      </w:r>
      <w:r w:rsidR="00BD22BD">
        <w:rPr>
          <w:rFonts w:cs="Arial"/>
        </w:rPr>
        <w:t>Antriebs</w:t>
      </w:r>
      <w:r w:rsidRPr="00127334">
        <w:rPr>
          <w:rFonts w:cs="Arial"/>
        </w:rPr>
        <w:t xml:space="preserve">komponenten einnehmen“, </w:t>
      </w:r>
      <w:r w:rsidR="0001646F">
        <w:rPr>
          <w:rFonts w:cs="Arial"/>
        </w:rPr>
        <w:t xml:space="preserve">erklärt Josef Preis, Vorstandsvorsitzender </w:t>
      </w:r>
      <w:r w:rsidR="009022C2">
        <w:rPr>
          <w:rFonts w:cs="Arial"/>
        </w:rPr>
        <w:t xml:space="preserve">der DVS TECHNOLOGY GROUP. Die </w:t>
      </w:r>
      <w:proofErr w:type="spellStart"/>
      <w:r w:rsidR="0001646F">
        <w:rPr>
          <w:rFonts w:cs="Arial"/>
        </w:rPr>
        <w:t>rbc</w:t>
      </w:r>
      <w:proofErr w:type="spellEnd"/>
      <w:r w:rsidR="009022C2">
        <w:rPr>
          <w:rFonts w:cs="Arial"/>
        </w:rPr>
        <w:t xml:space="preserve"> </w:t>
      </w:r>
      <w:r w:rsidRPr="00127334">
        <w:rPr>
          <w:rFonts w:cs="Arial"/>
        </w:rPr>
        <w:t>Fördertechnik GmbH wird die zwölfte operative Gesellschaft der Unternehmensgruppe.</w:t>
      </w:r>
    </w:p>
    <w:p w:rsidR="001D16A9" w:rsidRPr="00127334" w:rsidRDefault="001D16A9" w:rsidP="001D16A9">
      <w:pPr>
        <w:jc w:val="both"/>
        <w:rPr>
          <w:rFonts w:cs="Arial"/>
        </w:rPr>
      </w:pPr>
    </w:p>
    <w:p w:rsidR="006169E8" w:rsidRDefault="00204C82" w:rsidP="006169E8">
      <w:pPr>
        <w:jc w:val="both"/>
        <w:rPr>
          <w:szCs w:val="20"/>
        </w:rPr>
      </w:pPr>
      <w:r>
        <w:rPr>
          <w:szCs w:val="20"/>
        </w:rPr>
        <w:t xml:space="preserve">Die </w:t>
      </w:r>
      <w:proofErr w:type="spellStart"/>
      <w:r>
        <w:rPr>
          <w:szCs w:val="20"/>
        </w:rPr>
        <w:t>rbc</w:t>
      </w:r>
      <w:proofErr w:type="spellEnd"/>
      <w:r>
        <w:rPr>
          <w:szCs w:val="20"/>
        </w:rPr>
        <w:t xml:space="preserve"> </w:t>
      </w:r>
      <w:r w:rsidR="00E86BF2">
        <w:rPr>
          <w:szCs w:val="20"/>
        </w:rPr>
        <w:t xml:space="preserve">Fördertechnik GmbH </w:t>
      </w:r>
      <w:r w:rsidR="00076F10">
        <w:rPr>
          <w:szCs w:val="20"/>
        </w:rPr>
        <w:t xml:space="preserve">wurde bei dieser Transaktion </w:t>
      </w:r>
      <w:r w:rsidR="006169E8">
        <w:rPr>
          <w:szCs w:val="20"/>
        </w:rPr>
        <w:t>M&amp;A-</w:t>
      </w:r>
      <w:r w:rsidR="00F1182E">
        <w:rPr>
          <w:szCs w:val="20"/>
        </w:rPr>
        <w:t xml:space="preserve">seitig </w:t>
      </w:r>
      <w:r w:rsidR="00E86BF2">
        <w:rPr>
          <w:szCs w:val="20"/>
        </w:rPr>
        <w:t xml:space="preserve">von der </w:t>
      </w:r>
      <w:r w:rsidR="00076F10">
        <w:rPr>
          <w:szCs w:val="20"/>
        </w:rPr>
        <w:t>ALLBERA GmbH</w:t>
      </w:r>
      <w:r w:rsidR="00E86BF2">
        <w:rPr>
          <w:szCs w:val="20"/>
        </w:rPr>
        <w:t xml:space="preserve"> und anwaltlich von BRYAN CAVE LLP beraten.</w:t>
      </w:r>
    </w:p>
    <w:p w:rsidR="006169E8" w:rsidRDefault="00E86BF2" w:rsidP="006169E8">
      <w:pPr>
        <w:jc w:val="both"/>
        <w:rPr>
          <w:rFonts w:cs="Arial"/>
          <w:szCs w:val="20"/>
        </w:rPr>
      </w:pPr>
      <w:r>
        <w:rPr>
          <w:szCs w:val="20"/>
        </w:rPr>
        <w:br/>
      </w:r>
      <w:r w:rsidR="00A67A62" w:rsidRPr="00A67A62">
        <w:rPr>
          <w:rFonts w:cs="Arial"/>
          <w:szCs w:val="20"/>
        </w:rPr>
        <w:t xml:space="preserve">Die DVS TECHNOLOGY GROUP ist </w:t>
      </w:r>
      <w:r w:rsidR="006169E8">
        <w:rPr>
          <w:rFonts w:cs="Arial"/>
          <w:szCs w:val="20"/>
        </w:rPr>
        <w:t xml:space="preserve">ein </w:t>
      </w:r>
      <w:r w:rsidR="00D05CA6" w:rsidRPr="006169E8">
        <w:rPr>
          <w:rFonts w:cs="Arial"/>
          <w:szCs w:val="20"/>
        </w:rPr>
        <w:t>Verbund von erfahrenen Unternehmen mit Kernkompetenzen im Bereich der Zerspanungstechnologien Drehen, Verzahnen, Schleifen und Verzahnungshonen</w:t>
      </w:r>
      <w:r w:rsidR="006169E8">
        <w:rPr>
          <w:rFonts w:cs="Arial"/>
          <w:szCs w:val="20"/>
        </w:rPr>
        <w:t>. In 2017 wurde ein Umsatz von rd. 245 Mio. EURO mit weltweit über 1.3</w:t>
      </w:r>
      <w:r w:rsidR="00D05CA6" w:rsidRPr="006169E8">
        <w:rPr>
          <w:rFonts w:cs="Arial"/>
          <w:szCs w:val="20"/>
        </w:rPr>
        <w:t>00 Mitarbeiter</w:t>
      </w:r>
      <w:r w:rsidR="006169E8">
        <w:rPr>
          <w:rFonts w:cs="Arial"/>
          <w:szCs w:val="20"/>
        </w:rPr>
        <w:t xml:space="preserve">n erzielt. Die DVS TECHNOLOGY GROUP ist </w:t>
      </w:r>
      <w:r w:rsidR="00D05CA6" w:rsidRPr="006169E8">
        <w:rPr>
          <w:rFonts w:cs="Arial"/>
          <w:szCs w:val="20"/>
        </w:rPr>
        <w:t>einer der international führenden Systemanbieter für Maschinen, Werkzeuge und Produktionslösungen zur Weich- und Hartbearbeitung von Komponenten des Antriebsstranges.</w:t>
      </w:r>
    </w:p>
    <w:p w:rsidR="002C6A39" w:rsidRPr="001D16A9" w:rsidRDefault="00076F10" w:rsidP="002C6A39">
      <w:pPr>
        <w:jc w:val="both"/>
        <w:rPr>
          <w:rFonts w:cs="Arial"/>
        </w:rPr>
      </w:pPr>
      <w:r w:rsidRPr="006169E8">
        <w:rPr>
          <w:rFonts w:ascii="Arial Narrow" w:hAnsi="Arial Narrow"/>
          <w:szCs w:val="20"/>
        </w:rPr>
        <w:br/>
      </w:r>
    </w:p>
    <w:p w:rsidR="002C6A39" w:rsidRPr="001D16A9" w:rsidRDefault="002C6A39" w:rsidP="002C6A39">
      <w:pPr>
        <w:rPr>
          <w:rFonts w:cs="Arial"/>
          <w:b/>
        </w:rPr>
      </w:pPr>
      <w:r w:rsidRPr="001D16A9">
        <w:rPr>
          <w:rFonts w:cs="Arial"/>
          <w:b/>
        </w:rPr>
        <w:t xml:space="preserve">Autoren: </w:t>
      </w:r>
    </w:p>
    <w:p w:rsidR="002C6A39" w:rsidRDefault="001D16A9" w:rsidP="002C6A39">
      <w:pPr>
        <w:rPr>
          <w:rFonts w:cs="Arial"/>
        </w:rPr>
      </w:pPr>
      <w:r>
        <w:rPr>
          <w:rFonts w:cs="Arial"/>
        </w:rPr>
        <w:t>Herr Oliver Koch-Kinne</w:t>
      </w:r>
    </w:p>
    <w:p w:rsidR="001D16A9" w:rsidRPr="001D16A9" w:rsidRDefault="001D16A9" w:rsidP="002C6A39">
      <w:pPr>
        <w:rPr>
          <w:rFonts w:cs="Arial"/>
        </w:rPr>
      </w:pPr>
      <w:r>
        <w:rPr>
          <w:rFonts w:cs="Arial"/>
        </w:rPr>
        <w:t>Leiter Kommunikation</w:t>
      </w:r>
    </w:p>
    <w:p w:rsidR="002C6A39" w:rsidRPr="001D16A9" w:rsidRDefault="002C6A39" w:rsidP="002C6A39">
      <w:pPr>
        <w:rPr>
          <w:rFonts w:cs="Arial"/>
        </w:rPr>
      </w:pPr>
    </w:p>
    <w:p w:rsidR="002C6A39" w:rsidRPr="001D16A9" w:rsidRDefault="002C6A39" w:rsidP="002C6A39">
      <w:pPr>
        <w:rPr>
          <w:rFonts w:cs="Arial"/>
        </w:rPr>
      </w:pPr>
    </w:p>
    <w:p w:rsidR="002C6A39" w:rsidRPr="001D16A9" w:rsidRDefault="002C6A39" w:rsidP="002C6A39">
      <w:pPr>
        <w:rPr>
          <w:rFonts w:cs="Arial"/>
        </w:rPr>
      </w:pPr>
    </w:p>
    <w:p w:rsidR="00C94417" w:rsidRDefault="00C94417" w:rsidP="00C9441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Ansprechpartner Presse:</w:t>
      </w:r>
    </w:p>
    <w:p w:rsidR="00C94417" w:rsidRDefault="00C94417" w:rsidP="00C94417">
      <w:pPr>
        <w:rPr>
          <w:rFonts w:cs="Arial"/>
          <w:b/>
          <w:szCs w:val="20"/>
        </w:rPr>
      </w:pP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 Werke AG c/o DVS T</w:t>
      </w:r>
      <w:r w:rsidR="006169E8">
        <w:rPr>
          <w:rFonts w:ascii="Arial" w:hAnsi="Arial" w:cs="Arial"/>
          <w:sz w:val="20"/>
          <w:szCs w:val="20"/>
        </w:rPr>
        <w:t>ECHNOLOGY GROUP</w:t>
      </w: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Hr. Oliver Koch-Kinne</w:t>
      </w: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Leiter Kommunikation</w:t>
      </w: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Johannes-Gutenberg-Str. 1</w:t>
      </w: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63128 Dietzenbach</w:t>
      </w: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</w:p>
    <w:p w:rsidR="00C94417" w:rsidRDefault="00C94417" w:rsidP="00C9441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+49-6074-30406-40</w:t>
      </w:r>
    </w:p>
    <w:p w:rsidR="00C94417" w:rsidRDefault="00C94417" w:rsidP="00C94417">
      <w:pPr>
        <w:pStyle w:val="KeinLeerraum"/>
        <w:rPr>
          <w:rStyle w:val="Hyperlink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oliver.koch@dvs-technology.com</w:t>
        </w:r>
      </w:hyperlink>
    </w:p>
    <w:p w:rsidR="00C94417" w:rsidRDefault="00C94417" w:rsidP="00C94417">
      <w:pPr>
        <w:pStyle w:val="KeinLeerraum"/>
      </w:pPr>
      <w:r>
        <w:rPr>
          <w:rFonts w:ascii="Arial" w:hAnsi="Arial" w:cs="Arial"/>
          <w:sz w:val="20"/>
          <w:szCs w:val="20"/>
        </w:rPr>
        <w:t xml:space="preserve">Web: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www.dvs-technology.com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C6A39" w:rsidRDefault="002C6A39" w:rsidP="002C6A39">
      <w:pPr>
        <w:pStyle w:val="KeinLeerraum"/>
        <w:rPr>
          <w:rFonts w:ascii="Arial" w:hAnsi="Arial" w:cs="Arial"/>
        </w:rPr>
      </w:pPr>
    </w:p>
    <w:p w:rsidR="002C6A39" w:rsidRDefault="002C6A39" w:rsidP="002C6A39">
      <w:pPr>
        <w:pStyle w:val="KeinLeerraum"/>
        <w:rPr>
          <w:rFonts w:ascii="Arial" w:hAnsi="Arial" w:cs="Arial"/>
        </w:rPr>
      </w:pPr>
    </w:p>
    <w:p w:rsidR="002C6A39" w:rsidRDefault="002C6A39" w:rsidP="002C6A39">
      <w:pPr>
        <w:pStyle w:val="KeinLeerraum"/>
        <w:rPr>
          <w:rFonts w:ascii="Arial" w:hAnsi="Arial" w:cs="Arial"/>
        </w:rPr>
      </w:pPr>
    </w:p>
    <w:p w:rsidR="00C94417" w:rsidRDefault="00C94417" w:rsidP="002C6A39">
      <w:pPr>
        <w:pStyle w:val="KeinLeerraum"/>
        <w:rPr>
          <w:rFonts w:ascii="Arial" w:hAnsi="Arial" w:cs="Arial"/>
        </w:rPr>
      </w:pPr>
    </w:p>
    <w:p w:rsidR="002C6A39" w:rsidRPr="00FB3436" w:rsidRDefault="002C6A39" w:rsidP="002C6A39">
      <w:pPr>
        <w:pStyle w:val="KeinLeerraum"/>
        <w:rPr>
          <w:rFonts w:ascii="Arial" w:hAnsi="Arial" w:cs="Arial"/>
          <w:b/>
        </w:rPr>
      </w:pPr>
      <w:r w:rsidRPr="00FB3436">
        <w:rPr>
          <w:rFonts w:ascii="Arial" w:hAnsi="Arial" w:cs="Arial"/>
          <w:b/>
        </w:rPr>
        <w:t>Bildmaterial:</w:t>
      </w:r>
    </w:p>
    <w:p w:rsidR="002C6A39" w:rsidRPr="00FB3436" w:rsidRDefault="002C6A39" w:rsidP="002C6A39">
      <w:pPr>
        <w:pStyle w:val="KeinLeerraum"/>
        <w:rPr>
          <w:rFonts w:ascii="Arial" w:hAnsi="Arial" w:cs="Arial"/>
        </w:rPr>
      </w:pPr>
    </w:p>
    <w:p w:rsidR="002C6A39" w:rsidRPr="00FB3436" w:rsidRDefault="002C6A39" w:rsidP="002C6A39">
      <w:pPr>
        <w:pStyle w:val="KeinLeerraum"/>
        <w:rPr>
          <w:rFonts w:ascii="Arial" w:hAnsi="Arial" w:cs="Arial"/>
        </w:rPr>
      </w:pPr>
    </w:p>
    <w:p w:rsidR="002C6A39" w:rsidRPr="00FB3436" w:rsidRDefault="002C6A39" w:rsidP="002C6A39">
      <w:pPr>
        <w:pStyle w:val="KeinLeerraum"/>
        <w:rPr>
          <w:rFonts w:ascii="Arial" w:hAnsi="Arial" w:cs="Arial"/>
        </w:rPr>
      </w:pPr>
    </w:p>
    <w:p w:rsidR="002C6A39" w:rsidRDefault="005764BE" w:rsidP="002C6A39">
      <w:bookmarkStart w:id="0" w:name="_GoBack"/>
      <w:r>
        <w:rPr>
          <w:noProof/>
        </w:rPr>
        <w:drawing>
          <wp:inline distT="0" distB="0" distL="0" distR="0">
            <wp:extent cx="5868035" cy="38874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28 copy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64BE" w:rsidRDefault="005764BE" w:rsidP="002C6A39"/>
    <w:p w:rsidR="00105677" w:rsidRDefault="007E07D2" w:rsidP="00105677">
      <w:r>
        <w:t xml:space="preserve">Die Geschäftsführer der </w:t>
      </w:r>
      <w:proofErr w:type="spellStart"/>
      <w:r>
        <w:t>rbc</w:t>
      </w:r>
      <w:proofErr w:type="spellEnd"/>
      <w:r>
        <w:t xml:space="preserve"> Fördertechnik GmbH mit dem Vorstand der DVS TECHNOLOGY GROUP – v.l.n.r. Bernd Rothenberger (CSO), Josef Preis (CEO), </w:t>
      </w:r>
      <w:proofErr w:type="spellStart"/>
      <w:r w:rsidR="00105677">
        <w:t>rbc</w:t>
      </w:r>
      <w:proofErr w:type="spellEnd"/>
      <w:r w:rsidR="00105677">
        <w:t xml:space="preserve">-Geschäftsführer Frank Götz und Stefan Becker, Axel Loehr (CFO) </w:t>
      </w:r>
    </w:p>
    <w:p w:rsidR="00402E97" w:rsidRPr="002C6A39" w:rsidRDefault="00402E97" w:rsidP="002C6A39"/>
    <w:sectPr w:rsidR="00402E97" w:rsidRPr="002C6A39" w:rsidSect="00F13DFF">
      <w:headerReference w:type="default" r:id="rId10"/>
      <w:headerReference w:type="first" r:id="rId11"/>
      <w:pgSz w:w="11906" w:h="16838"/>
      <w:pgMar w:top="2694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42" w:rsidRDefault="000C2E42">
      <w:r>
        <w:separator/>
      </w:r>
    </w:p>
  </w:endnote>
  <w:endnote w:type="continuationSeparator" w:id="0">
    <w:p w:rsidR="000C2E42" w:rsidRDefault="000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42" w:rsidRDefault="000C2E42">
      <w:r>
        <w:separator/>
      </w:r>
    </w:p>
  </w:footnote>
  <w:footnote w:type="continuationSeparator" w:id="0">
    <w:p w:rsidR="000C2E42" w:rsidRDefault="000C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39" w:rsidRPr="002C6A39" w:rsidRDefault="002C6A39" w:rsidP="002C6A39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0" allowOverlap="0" wp14:anchorId="0CA2E204" wp14:editId="5FC5716B">
          <wp:simplePos x="0" y="0"/>
          <wp:positionH relativeFrom="page">
            <wp:posOffset>0</wp:posOffset>
          </wp:positionH>
          <wp:positionV relativeFrom="page">
            <wp:posOffset>2157</wp:posOffset>
          </wp:positionV>
          <wp:extent cx="7563484" cy="10694357"/>
          <wp:effectExtent l="0" t="0" r="0" b="0"/>
          <wp:wrapNone/>
          <wp:docPr id="1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00115_briefpapier_DISKUS_Schleiftechnik_Seit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4" cy="1069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8C" w:rsidRDefault="002C6A3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F86F2" wp14:editId="66C8CEAC">
          <wp:simplePos x="0" y="0"/>
          <wp:positionH relativeFrom="page">
            <wp:posOffset>7705725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115_briefpapier_DISKUS_Schleiftechnik_Sei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E90">
      <w:rPr>
        <w:noProof/>
      </w:rPr>
      <w:drawing>
        <wp:anchor distT="0" distB="0" distL="114300" distR="114300" simplePos="0" relativeHeight="251661312" behindDoc="1" locked="1" layoutInCell="0" allowOverlap="0" wp14:anchorId="57CEDDB8" wp14:editId="361CBBFA">
          <wp:simplePos x="0" y="0"/>
          <wp:positionH relativeFrom="page">
            <wp:posOffset>-9525</wp:posOffset>
          </wp:positionH>
          <wp:positionV relativeFrom="page">
            <wp:posOffset>-6985</wp:posOffset>
          </wp:positionV>
          <wp:extent cx="7563485" cy="10694035"/>
          <wp:effectExtent l="0" t="0" r="0" b="0"/>
          <wp:wrapNone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00115_briefpapier_DISKUS_Schleiftechnik_Seit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0046"/>
    <w:multiLevelType w:val="hybridMultilevel"/>
    <w:tmpl w:val="0AA0DE1C"/>
    <w:lvl w:ilvl="0" w:tplc="0EB821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680"/>
    <w:multiLevelType w:val="hybridMultilevel"/>
    <w:tmpl w:val="3FE6B526"/>
    <w:lvl w:ilvl="0" w:tplc="C6C043D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5BAA"/>
    <w:multiLevelType w:val="hybridMultilevel"/>
    <w:tmpl w:val="0AA0DE1C"/>
    <w:lvl w:ilvl="0" w:tplc="0EB821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97"/>
    <w:rsid w:val="0001646F"/>
    <w:rsid w:val="000264F0"/>
    <w:rsid w:val="00076F10"/>
    <w:rsid w:val="000C00E3"/>
    <w:rsid w:val="000C2E42"/>
    <w:rsid w:val="000F3791"/>
    <w:rsid w:val="00105677"/>
    <w:rsid w:val="001D16A9"/>
    <w:rsid w:val="00204C82"/>
    <w:rsid w:val="00277BD3"/>
    <w:rsid w:val="002C2C2F"/>
    <w:rsid w:val="002C6A39"/>
    <w:rsid w:val="003525DD"/>
    <w:rsid w:val="00402E97"/>
    <w:rsid w:val="005764BE"/>
    <w:rsid w:val="005E6AA7"/>
    <w:rsid w:val="006169E8"/>
    <w:rsid w:val="0065146D"/>
    <w:rsid w:val="006D21F0"/>
    <w:rsid w:val="007A5307"/>
    <w:rsid w:val="007E07D2"/>
    <w:rsid w:val="00840124"/>
    <w:rsid w:val="009022C2"/>
    <w:rsid w:val="00910606"/>
    <w:rsid w:val="009256F3"/>
    <w:rsid w:val="0093214C"/>
    <w:rsid w:val="009578E1"/>
    <w:rsid w:val="009C028C"/>
    <w:rsid w:val="009D5E90"/>
    <w:rsid w:val="00A20345"/>
    <w:rsid w:val="00A67A62"/>
    <w:rsid w:val="00AB359A"/>
    <w:rsid w:val="00AD2001"/>
    <w:rsid w:val="00B15C93"/>
    <w:rsid w:val="00BD22BD"/>
    <w:rsid w:val="00C94417"/>
    <w:rsid w:val="00D05CA6"/>
    <w:rsid w:val="00DC0965"/>
    <w:rsid w:val="00DE7ABE"/>
    <w:rsid w:val="00E5285C"/>
    <w:rsid w:val="00E86BF2"/>
    <w:rsid w:val="00EC7833"/>
    <w:rsid w:val="00F1182E"/>
    <w:rsid w:val="00F13DFF"/>
    <w:rsid w:val="00F25C91"/>
    <w:rsid w:val="00F40BBC"/>
    <w:rsid w:val="00F47D03"/>
    <w:rsid w:val="00F62856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A95332-9BF8-4370-BD9E-2A804D4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96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2E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2E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02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02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6A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C6A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s-technolo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er.koch@dvs-technolog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Oliver Koch</cp:lastModifiedBy>
  <cp:revision>3</cp:revision>
  <cp:lastPrinted>2010-01-15T08:56:00Z</cp:lastPrinted>
  <dcterms:created xsi:type="dcterms:W3CDTF">2018-03-14T12:56:00Z</dcterms:created>
  <dcterms:modified xsi:type="dcterms:W3CDTF">2018-03-14T12:58:00Z</dcterms:modified>
</cp:coreProperties>
</file>